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B1C2B">
      <w:pPr>
        <w:jc w:val="center"/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>Сведения о педагогических работниках   Центра отдыха «Новая волна»</w:t>
      </w:r>
    </w:p>
    <w:tbl>
      <w:tblPr>
        <w:tblStyle w:val="5"/>
        <w:tblpPr w:leftFromText="180" w:rightFromText="180" w:vertAnchor="text" w:horzAnchor="page" w:tblpX="1384" w:tblpY="244"/>
        <w:tblOverlap w:val="never"/>
        <w:tblW w:w="14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"/>
        <w:gridCol w:w="2340"/>
        <w:gridCol w:w="1963"/>
        <w:gridCol w:w="4877"/>
        <w:gridCol w:w="4787"/>
      </w:tblGrid>
      <w:tr w14:paraId="1B6EE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7C743B9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</w:tc>
        <w:tc>
          <w:tcPr>
            <w:tcW w:w="2340" w:type="dxa"/>
            <w:shd w:val="clear" w:color="auto" w:fill="auto"/>
            <w:vAlign w:val="top"/>
          </w:tcPr>
          <w:p w14:paraId="7E0AA6F6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Ф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амили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я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, имя, отчество (при наличии)</w:t>
            </w:r>
          </w:p>
          <w:p w14:paraId="7128C60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28"/>
                <w:vertAlign w:val="baseline"/>
                <w:lang w:val="ru-RU" w:eastAsia="zh-CN" w:bidi="ar-SA"/>
              </w:rPr>
            </w:pPr>
          </w:p>
        </w:tc>
        <w:tc>
          <w:tcPr>
            <w:tcW w:w="1963" w:type="dxa"/>
            <w:shd w:val="clear" w:color="auto" w:fill="auto"/>
            <w:vAlign w:val="top"/>
          </w:tcPr>
          <w:p w14:paraId="5BFEF6C9">
            <w:pPr>
              <w:widowControl w:val="0"/>
              <w:jc w:val="center"/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Н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аименование</w:t>
            </w:r>
          </w:p>
          <w:p w14:paraId="306BCE8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должности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7BAFA95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>У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</w:rPr>
              <w:t>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>
              <w:rPr>
                <w:rFonts w:hint="default" w:ascii="Times New Roman" w:hAnsi="Times New Roman" w:eastAsia="SimSun" w:cs="Times New Roman"/>
                <w:b/>
                <w:bCs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51D6777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center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Сведения о повышении квалификации и (или)</w:t>
            </w:r>
          </w:p>
          <w:p w14:paraId="6FE6E72D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center"/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i w:val="0"/>
                <w:iCs w:val="0"/>
                <w:caps w:val="0"/>
                <w:color w:val="34343C"/>
                <w:spacing w:val="0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профессиональной переподготовке</w:t>
            </w:r>
          </w:p>
          <w:p w14:paraId="4A71F05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8"/>
                <w:szCs w:val="28"/>
                <w:vertAlign w:val="baseline"/>
                <w:lang w:val="ru-RU" w:eastAsia="zh-CN" w:bidi="ar-SA"/>
              </w:rPr>
            </w:pPr>
          </w:p>
        </w:tc>
      </w:tr>
      <w:tr w14:paraId="3005E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7C5D3EB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E98657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Артанова Полина Владимировна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12725FFC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4C6139B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ФГБОУВО «Московский государственный институт культуры» г. Москва. Направление Народная художественная культура. Квалификация бакалавр. 2017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6CE289E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ЧОУВО «Южный университет» (ИУБиП) Профессиональная </w:t>
            </w:r>
          </w:p>
          <w:p w14:paraId="5A4EA5A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переподготовка. «Педагогика дополнительного образования. Преподаватель народного вокала» </w:t>
            </w:r>
          </w:p>
          <w:p w14:paraId="3863808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05BC34A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4623249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0A6BCD8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психолого-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5BC3A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3EAEB77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5A37D20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Брынзей Нина Алексеевна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58DA44E4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5A67240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Крымский государственный педагогический институт им. М.В.Фрунзе Квалификация учитель английского языка в средней школе. 1971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4F6D696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квалификации.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70F03F1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2D0B388B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4BAAA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58DE778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3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1231289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Гусева Юлия Сергеевна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7D058454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Педагог-психолог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1F63A96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 негосударственное образовательное учреждение ВПО «Университет Российской академии образования» квалификация. Психолог. Преподаватель психологии. По специальности «Психология». 2011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3E99C8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квалификации.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0BA3927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1CCE0843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3737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148B526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4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4AC46D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Гамаюнова Ольга Олеговна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36FDB8C3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56E218EF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Федеральное агентство по культуре и кинематографии ФГОУВПО «Орловский государственный институт искусств и культуры». Квалификация: Художественный руководитель любительского театра. Преподаватель по специальности «Народное художественное творчество». 2007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40981C5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1D69817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2F19424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1FB76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341F5E3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5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FF95575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Домничева Надежда Сергеевна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2B1853C2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3C90144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ФГОУВПО «Московский государственный университет культуры и искусств». Квалификация: Художественный руководитель хореографического коллектива. Преподаватель по специальности «Народное художественное творчество».2011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2BCD10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7B8BBD9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5AE8F78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32E04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6C6CE68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6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1E587E1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Дружинина Елена Викторовна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73382EBD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05853F4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ФГОУВПО «Московский государственный университет культуры и искусств» Квалификация Художественный руководитель хореографического коллектива. Преподаватель по специальности «Народное художественное творчество».  2011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703698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0132635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1680C6F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447A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2901F35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7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6EDC15DF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Еремичева Антонина юрьевна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3E08E43D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3D30FC5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ГОУ ВПО Тульский государственный педагогический университет им. Л.Н.Толстого. Квалификация: Педагог по физической культуре по специальности Физическая культура, 2019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AD368E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487460A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31AF302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4CFFE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70C0477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8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3823BF8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Зюзина Елена дмитриевна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46303316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Педагог дополнительного образования.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7B406FE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Дополнительное образование института детства.  Год окончания 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468EC709">
            <w:pPr>
              <w:widowControl w:val="0"/>
              <w:ind w:firstLine="140" w:firstLineChars="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 Толстого». Программа повышения квалификации «Школа вожатского мастерства» 50 ч., 2025 г.</w:t>
            </w:r>
          </w:p>
          <w:p w14:paraId="030B3482">
            <w:pPr>
              <w:widowControl w:val="0"/>
              <w:ind w:firstLine="140" w:firstLineChars="5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78C6DBC5">
            <w:pPr>
              <w:widowControl w:val="0"/>
              <w:ind w:firstLine="140" w:firstLineChars="5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5DAC4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08BE6EB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9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2883EFE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Камерилова Наталия Александровна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437EAA4C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608BBB0F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Государственный институт искусств и культуры Омский филиал. Квалификация: Преподаватель хореографических дисциплин. 1998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0379A89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786639C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5C45A5FB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036FB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704C925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10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01C6755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Королев Павел Александрович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72200CE7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Инструктор по физической культуры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3167454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ГОУ ВПО «Тульский государственный университет. Специальность «Физическая культура и спорт». Квалификация: тренер-преподаватель, 2016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E95528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E03D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2422806B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11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5FA228BD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Комолов Никита Дмитриевич 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1E4D3228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Педагог дополнительного образования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7D08B35B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Толстого».  Педагогическое образование (с двумя профилями подготовки) направленность (профиль)  Физическая культура и Дополнительное образование  факультета физической культуры. 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08C0CA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2026 г.</w:t>
            </w:r>
          </w:p>
          <w:p w14:paraId="1DEFA2F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7F9787B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5E027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624F574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12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5F3B73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Кудряшова Светлана Олеговна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41F50E1F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Педагог-организатор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3ED697A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Толстого». организация работы с молодежью направленность (профиль) Социализация молодежи и управление молодежными проектами факультета истории и права.   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0B9DEA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г.</w:t>
            </w:r>
          </w:p>
          <w:p w14:paraId="4705F02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24B71A8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2A51C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00755A3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13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239B08A5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Макаричева Светлана Викторовна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243A9AE6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 xml:space="preserve">Социальный педагог 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560A0AAE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Высшее.  ГОУ ВПО Тульский государственный педагогический университет им. Л.Н.Толстого квалификация учитель начальных классов по специальности «Педагогика и методика начального образования» , социальный педагог по специальности «Социальная педагогика». 2009 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6146AF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ФГБОУВПО «Московский государственный университет культуры и искусств» г. Москва.  Повышение квалификации «Художественный руководитель хореографического коллектива. Преподаватель 2014</w:t>
            </w:r>
          </w:p>
          <w:p w14:paraId="6A25FB6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5B1D9C2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67A9C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5E849DD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14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6825F7B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Осадчий Кристина Алексеевна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07A7A0CD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Педагог дополнительного образования.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414741CA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Начальное образование и Информатика института детства.    Год окончания 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AA51C7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 Профессиональное переподготовка. Присвоение квалификации Вожатый и предоставляется право на ведение профессиональной деятельности в области отдыха и оздоровления детей. 2025 г.</w:t>
            </w:r>
          </w:p>
          <w:p w14:paraId="5EF2DED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26C04377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DC5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22C81DD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15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077827E7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Пронин Сергей Владимирович 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68BD415B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1BC98BE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ФГБОУ ВО «ТГПУ им. Л.Н. Толстого» Педагогическое образование (с двумя профилями подготовки). Квалификация: учитель истории и обществознания. 2025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7536B4BE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 Повышение квалификации Мастер класс  «Инновационные технологии и методики специального образования как ресурс инклюзивного образования», 22.04.2026 г.</w:t>
            </w:r>
          </w:p>
          <w:p w14:paraId="6A1CDDD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3A027247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544C0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672FB3B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16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158944D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Попова София Евгеньевна 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60B2C91D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Педагог дополнительного образования.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4603BFA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Высшее, бакалавриат. ФГБОУ ВО «ТГПУ им. Л.Н. Толстого» Педагогическое образование (с двумя профилями подготовки) направленность (профиль) Технология и Экономика факультета технологий и бизнеса. Год окончания 2028 г. 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7D035D6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F486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1F2D97D0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17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2C65850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Паутова Ирина Владимировна 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1B885FAE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Педагог дополнительного образования.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0FA7A122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ГВУЗ «Запорожский национальный университет».  Квалификация журналист.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38E02E4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ООО «Столичный учебный центр» . Профессиональная переподготовка по программе Социальный педагог. Организация социально-педагогической деятельности. 2019 г.</w:t>
            </w:r>
          </w:p>
          <w:p w14:paraId="1B63F10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4FA1535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43752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5B5F095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18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DDBAAC7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Ростова Александра Михайловна 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2A39CDCE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 xml:space="preserve">Педагог -организатор 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6B6BE0F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Бакалавриат.  ГАОУ ВО г. Москвы «Московский городской педагогический университет» направление подготовки-Организация работы с молодежью-основная образовательная программа. Молодежная политика и технологии работы с молодежью. Год окончания 2027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19386ABA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18C3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17F1CD7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19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0013326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Русских Анна Андреевна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24D94828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33C7B594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Высшее. Бакалавриат.    ФГБОУ ВО «ТГПУ им. Л.Н. Толстого» Педагогическое образование (с двумя профилями подготовки) направленность (профиль) Иностранный язык (английский) и Иностранный язык (французский) факультета иностранных языков, 2026 г.  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B9B88F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5FE1B78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1847A74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515E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60937651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20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03FC1DE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Строгова Елизавета Сергеевна 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1CE59DCC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/>
              </w:rPr>
              <w:t>Педагог дополнительного образования.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06795F8C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Высшее, бакалавриат. ФГБОУ ВО «ТГПУ им. Л.Н. Толстого» Педагогическое образование (с двумя профилями подготовки) направленность (профиль)  Биология и География факультета естественных наук.  Год окончания 2028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24332D5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ФГБОУ ВО «ТГПУ им. Л.Н.Толстого». Программа профессионального обучения по профессии 20434. Вожатый.  144  ч. 2025 г.</w:t>
            </w:r>
          </w:p>
          <w:p w14:paraId="358EFD6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36A2048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7E86E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1BA1A42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21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24C9A983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Хмырова Татьяна Владимировна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78F4649A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Педагог-психолог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691C608D">
            <w:pPr>
              <w:pStyle w:val="4"/>
              <w:keepNext w:val="0"/>
              <w:keepLines w:val="0"/>
              <w:widowControl/>
              <w:suppressLineNumbers w:val="0"/>
              <w:shd w:val="clear" w:fill="FFFFFF"/>
              <w:spacing w:before="0" w:beforeAutospacing="0"/>
              <w:ind w:left="0" w:firstLine="0"/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Высшее.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ФГБОУ ВО "Тульский государственный педагогический университет им. Л.Н.Толстого", 2016 г.</w:t>
            </w:r>
            <w:r>
              <w:rPr>
                <w:rFonts w:hint="default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  <w:bookmarkStart w:id="0" w:name="_GoBack"/>
            <w:bookmarkEnd w:id="0"/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Направленность образовательной программы: специальная психология.</w:t>
            </w:r>
          </w:p>
          <w:p w14:paraId="0A92DE28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ru-RU" w:eastAsia="zh-CN" w:bidi="ar-SA"/>
              </w:rPr>
            </w:pPr>
          </w:p>
        </w:tc>
        <w:tc>
          <w:tcPr>
            <w:tcW w:w="4787" w:type="dxa"/>
            <w:shd w:val="clear" w:color="auto" w:fill="auto"/>
            <w:vAlign w:val="top"/>
          </w:tcPr>
          <w:p w14:paraId="1FEA5C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line="240" w:lineRule="auto"/>
              <w:ind w:left="0" w:leftChars="0" w:firstLine="0" w:firstLineChars="0"/>
              <w:jc w:val="both"/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default" w:ascii="Times New Roman" w:hAnsi="Times New Roman" w:cs="Times New Roman"/>
                <w:color w:val="auto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МО ТО ГОУ ДПО ТО «ИПК и ППРО ТО» 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>П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овышени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е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квалификации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 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 xml:space="preserve">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по дополнительной профессиональной программе «Организация психолого-педагогического сопровождения в современной школе» 144 ч.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  <w:lang w:val="ru-RU"/>
              </w:rPr>
              <w:t xml:space="preserve">, </w:t>
            </w:r>
            <w:r>
              <w:rPr>
                <w:rFonts w:hint="default" w:ascii="Times New Roman" w:hAnsi="Times New Roman" w:eastAsia="Montserrat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fill="FFFFFF"/>
              </w:rPr>
              <w:t>2023  г.</w:t>
            </w:r>
          </w:p>
          <w:p w14:paraId="1DC3AFF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line="240" w:lineRule="auto"/>
              <w:ind w:left="0" w:leftChars="0" w:firstLine="0" w:firstLineChars="0"/>
              <w:jc w:val="both"/>
              <w:rPr>
                <w:rFonts w:hint="default" w:ascii="Times New Roman" w:hAnsi="Times New Roman" w:cs="Times New Roman" w:eastAsiaTheme="minorEastAsia"/>
                <w:color w:val="auto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</w:tc>
      </w:tr>
      <w:tr w14:paraId="6ABEF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30A19823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 xml:space="preserve"> 22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371ADE2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Шишикин Дмитрий Владимирович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30124F2F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Воспитатель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2A1FED3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Высшее. ГОУ ВПО «Российский государственный торгово-экономический университет» Квалификация: Специалист коммерции по специальности Коммерция (торговое дело).2009 г.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75BAE08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ИПК и ППРО ТО. Профессиональная переподготовка. Квалификация Тренер-преподаватель, 2018</w:t>
            </w:r>
          </w:p>
          <w:p w14:paraId="6CBAED6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673F48E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0BFD0176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372CE7F9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психолого- педагогической, медицинской и социальной помощи». «Интернет-зависимость у детей и подростков, 2024 г.</w:t>
            </w:r>
          </w:p>
        </w:tc>
      </w:tr>
      <w:tr w14:paraId="1EA51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5" w:type="dxa"/>
            <w:shd w:val="clear" w:color="auto" w:fill="auto"/>
            <w:vAlign w:val="top"/>
          </w:tcPr>
          <w:p w14:paraId="1815CB28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23</w:t>
            </w:r>
          </w:p>
        </w:tc>
        <w:tc>
          <w:tcPr>
            <w:tcW w:w="2340" w:type="dxa"/>
            <w:shd w:val="clear" w:color="auto" w:fill="auto"/>
            <w:vAlign w:val="top"/>
          </w:tcPr>
          <w:p w14:paraId="77ADF089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Шереш Лариса Юрьевн</w:t>
            </w:r>
          </w:p>
        </w:tc>
        <w:tc>
          <w:tcPr>
            <w:tcW w:w="1963" w:type="dxa"/>
            <w:shd w:val="clear" w:color="auto" w:fill="auto"/>
            <w:vAlign w:val="top"/>
          </w:tcPr>
          <w:p w14:paraId="3F663E30">
            <w:pPr>
              <w:widowControl w:val="0"/>
              <w:jc w:val="both"/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</w:pPr>
            <w:r>
              <w:rPr>
                <w:rFonts w:hint="default" w:ascii="Times New Roman" w:hAnsi="Times New Roman" w:eastAsia="SimSun" w:cs="Times New Roman"/>
                <w:sz w:val="28"/>
                <w:szCs w:val="28"/>
                <w:lang w:val="ru-RU" w:eastAsia="zh-CN" w:bidi="ar-SA"/>
              </w:rPr>
              <w:t>Методист</w:t>
            </w:r>
          </w:p>
        </w:tc>
        <w:tc>
          <w:tcPr>
            <w:tcW w:w="4877" w:type="dxa"/>
            <w:shd w:val="clear" w:color="auto" w:fill="auto"/>
            <w:vAlign w:val="top"/>
          </w:tcPr>
          <w:p w14:paraId="29CD332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Высшее Вологодский государственный педагогический институт Квалификация учитель музыки и пения. Специальность музыка и пение, 1983</w:t>
            </w:r>
          </w:p>
          <w:p w14:paraId="3AAC1D11">
            <w:pPr>
              <w:widowControl w:val="0"/>
              <w:jc w:val="both"/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Тульское музыкальное училище им. П.С.Даргомыжского по специальности Пение. Квалификация артист хора, ансамбль. 1992</w:t>
            </w:r>
          </w:p>
        </w:tc>
        <w:tc>
          <w:tcPr>
            <w:tcW w:w="4787" w:type="dxa"/>
            <w:shd w:val="clear" w:color="auto" w:fill="auto"/>
            <w:vAlign w:val="top"/>
          </w:tcPr>
          <w:p w14:paraId="518C5B15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Всероссийский форум «Педагоги России: инновации в образовании» онлайн-интенсив «Аттестация педагогических работников. Пути профессионального роста педагогов» 6 ч. , 2026 г.</w:t>
            </w:r>
          </w:p>
          <w:p w14:paraId="16B5E92D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1A806864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  <w:t>ГОУ ДПО ТО «ИПК и ППРО ТО»  Повышение квалификации Мастер класс «Инновационные технологии и методики специального образования как ресурс инклюзивного образования», 22.04.2026 г.</w:t>
            </w:r>
          </w:p>
          <w:p w14:paraId="2E07E89C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/>
              </w:rPr>
            </w:pPr>
          </w:p>
          <w:p w14:paraId="283294CF">
            <w:pPr>
              <w:widowControl w:val="0"/>
              <w:jc w:val="both"/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vertAlign w:val="baseline"/>
                <w:lang w:val="ru-RU" w:eastAsia="zh-CN"/>
              </w:rPr>
              <w:t>РГБУ «Центр психолого педагогической, медицинской и социальной помощи». «Интернет-зависимость у детей и подростков, 2024 г.</w:t>
            </w:r>
          </w:p>
        </w:tc>
      </w:tr>
    </w:tbl>
    <w:p w14:paraId="0EACCBF9"/>
    <w:sectPr>
      <w:pgSz w:w="16838" w:h="11906" w:orient="landscape"/>
      <w:pgMar w:top="1600" w:right="1440" w:bottom="180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Montserra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1551D4"/>
    <w:rsid w:val="26A474A4"/>
    <w:rsid w:val="351551D4"/>
    <w:rsid w:val="45F35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5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1567</Words>
  <Characters>11619</Characters>
  <Lines>0</Lines>
  <Paragraphs>0</Paragraphs>
  <TotalTime>12</TotalTime>
  <ScaleCrop>false</ScaleCrop>
  <LinksUpToDate>false</LinksUpToDate>
  <CharactersWithSpaces>13100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2026-09-15T08:27:00Z</dcterms:created>
  <dc:creator>WPS_1771691856</dc:creator>
  <cp:lastModifiedBy>user</cp:lastModifiedBy>
  <dcterms:modified xsi:type="dcterms:W3CDTF">2026-09-19T09:27:34Z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B3655A3DBD4045A592950848FF38AED2_13</vt:lpwstr>
  </property>
  <property fmtid="{D5CDD505-2E9C-101B-9397-08002B2CF9AE}" pid="4" name="KSOTemplateDocerSaveRecord">
    <vt:lpwstr>eyJoZGlkIjoiOTdjNzc0OWIyMzMzZDJjZjE5YTY5YmQ2MTkxMTY0NjkiLCJ1c2VySWQiOiI4NDI1NDA0MzM1MTgifQ==</vt:lpwstr>
  </property>
</Properties>
</file>